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121" w:rsidRPr="00636121" w:rsidRDefault="00636121" w:rsidP="00636121">
      <w:pPr>
        <w:pBdr>
          <w:bottom w:val="dotted" w:sz="6" w:space="14" w:color="CCCCCC"/>
        </w:pBdr>
        <w:shd w:val="clear" w:color="auto" w:fill="F8F8F8"/>
        <w:spacing w:after="270" w:line="540" w:lineRule="atLeast"/>
        <w:jc w:val="center"/>
        <w:textAlignment w:val="baseline"/>
        <w:outlineLvl w:val="0"/>
        <w:rPr>
          <w:rFonts w:ascii="Microsoft YaHei" w:eastAsia="Microsoft YaHei" w:hAnsi="Microsoft YaHei" w:cs="Times New Roman"/>
          <w:color w:val="333333"/>
          <w:kern w:val="36"/>
          <w:sz w:val="42"/>
          <w:szCs w:val="42"/>
        </w:rPr>
      </w:pPr>
      <w:r w:rsidRPr="00636121">
        <w:rPr>
          <w:rFonts w:ascii="Microsoft YaHei" w:eastAsia="Microsoft YaHei" w:hAnsi="Microsoft YaHei" w:cs="Times New Roman" w:hint="eastAsia"/>
          <w:color w:val="333333"/>
          <w:kern w:val="36"/>
          <w:sz w:val="42"/>
          <w:szCs w:val="42"/>
        </w:rPr>
        <w:t>关于举办2017年国际汉语教学高级讲习班通知</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rFonts w:ascii="SimSun" w:eastAsia="SimSun" w:hAnsi="SimSun" w:cs="SimSun" w:hint="eastAsia"/>
          <w:color w:val="333333"/>
          <w:bdr w:val="none" w:sz="0" w:space="0" w:color="auto" w:frame="1"/>
        </w:rPr>
        <w:t>国际汉语教学暑期讲习班已经连续举办四届，得到海内外</w:t>
      </w:r>
      <w:r>
        <w:rPr>
          <w:color w:val="333333"/>
          <w:bdr w:val="none" w:sz="0" w:space="0" w:color="auto" w:frame="1"/>
        </w:rPr>
        <w:t>100</w:t>
      </w:r>
      <w:r>
        <w:rPr>
          <w:rFonts w:ascii="SimSun" w:eastAsia="SimSun" w:hAnsi="SimSun" w:cs="SimSun" w:hint="eastAsia"/>
          <w:color w:val="333333"/>
          <w:bdr w:val="none" w:sz="0" w:space="0" w:color="auto" w:frame="1"/>
        </w:rPr>
        <w:t>多所高校广大一线教师的关注和参与。</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xml:space="preserve">    </w:t>
      </w:r>
      <w:r>
        <w:rPr>
          <w:rFonts w:ascii="SimSun" w:eastAsia="SimSun" w:hAnsi="SimSun" w:cs="SimSun" w:hint="eastAsia"/>
          <w:color w:val="333333"/>
          <w:bdr w:val="none" w:sz="0" w:space="0" w:color="auto" w:frame="1"/>
        </w:rPr>
        <w:t>为帮助汉语国际教育本硕专业负责人和任课教师系统地了解海内外汉语教师培养与发展的现状，进一步提高汉语教师的能力与素质，孔子学院总部</w:t>
      </w:r>
      <w:r>
        <w:rPr>
          <w:color w:val="333333"/>
          <w:bdr w:val="none" w:sz="0" w:space="0" w:color="auto" w:frame="1"/>
        </w:rPr>
        <w:t>/</w:t>
      </w:r>
      <w:r>
        <w:rPr>
          <w:rFonts w:ascii="SimSun" w:eastAsia="SimSun" w:hAnsi="SimSun" w:cs="SimSun" w:hint="eastAsia"/>
          <w:color w:val="333333"/>
          <w:bdr w:val="none" w:sz="0" w:space="0" w:color="auto" w:frame="1"/>
        </w:rPr>
        <w:t>国家汉办、世界汉语教学学会定于</w:t>
      </w:r>
      <w:r>
        <w:rPr>
          <w:color w:val="333333"/>
          <w:bdr w:val="none" w:sz="0" w:space="0" w:color="auto" w:frame="1"/>
        </w:rPr>
        <w:t>2017</w:t>
      </w:r>
      <w:r>
        <w:rPr>
          <w:rFonts w:ascii="SimSun" w:eastAsia="SimSun" w:hAnsi="SimSun" w:cs="SimSun" w:hint="eastAsia"/>
          <w:color w:val="333333"/>
          <w:bdr w:val="none" w:sz="0" w:space="0" w:color="auto" w:frame="1"/>
        </w:rPr>
        <w:t>年</w:t>
      </w:r>
      <w:r>
        <w:rPr>
          <w:color w:val="333333"/>
          <w:bdr w:val="none" w:sz="0" w:space="0" w:color="auto" w:frame="1"/>
        </w:rPr>
        <w:t>7</w:t>
      </w:r>
      <w:r>
        <w:rPr>
          <w:rFonts w:ascii="SimSun" w:eastAsia="SimSun" w:hAnsi="SimSun" w:cs="SimSun" w:hint="eastAsia"/>
          <w:color w:val="333333"/>
          <w:bdr w:val="none" w:sz="0" w:space="0" w:color="auto" w:frame="1"/>
        </w:rPr>
        <w:t>月</w:t>
      </w:r>
      <w:r>
        <w:rPr>
          <w:color w:val="333333"/>
          <w:bdr w:val="none" w:sz="0" w:space="0" w:color="auto" w:frame="1"/>
        </w:rPr>
        <w:t>14—16</w:t>
      </w:r>
      <w:r>
        <w:rPr>
          <w:rFonts w:ascii="SimSun" w:eastAsia="SimSun" w:hAnsi="SimSun" w:cs="SimSun" w:hint="eastAsia"/>
          <w:color w:val="333333"/>
          <w:bdr w:val="none" w:sz="0" w:space="0" w:color="auto" w:frame="1"/>
        </w:rPr>
        <w:t>日举办</w:t>
      </w:r>
      <w:r>
        <w:rPr>
          <w:color w:val="333333"/>
          <w:bdr w:val="none" w:sz="0" w:space="0" w:color="auto" w:frame="1"/>
        </w:rPr>
        <w:t>2017</w:t>
      </w:r>
      <w:r>
        <w:rPr>
          <w:rFonts w:ascii="SimSun" w:eastAsia="SimSun" w:hAnsi="SimSun" w:cs="SimSun" w:hint="eastAsia"/>
          <w:color w:val="333333"/>
          <w:bdr w:val="none" w:sz="0" w:space="0" w:color="auto" w:frame="1"/>
        </w:rPr>
        <w:t>年国际汉语教学高级讲习班。</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xml:space="preserve">    </w:t>
      </w:r>
      <w:r>
        <w:rPr>
          <w:rFonts w:ascii="SimSun" w:eastAsia="SimSun" w:hAnsi="SimSun" w:cs="SimSun" w:hint="eastAsia"/>
          <w:color w:val="333333"/>
          <w:bdr w:val="none" w:sz="0" w:space="0" w:color="auto" w:frame="1"/>
        </w:rPr>
        <w:t>本次讲习班特别邀请了国际知名的教师研究领域专家陆俭明教授、</w:t>
      </w:r>
      <w:r>
        <w:rPr>
          <w:color w:val="333333"/>
          <w:bdr w:val="none" w:sz="0" w:space="0" w:color="auto" w:frame="1"/>
        </w:rPr>
        <w:t>Simon Borg</w:t>
      </w:r>
      <w:r>
        <w:rPr>
          <w:rFonts w:ascii="SimSun" w:eastAsia="SimSun" w:hAnsi="SimSun" w:cs="SimSun" w:hint="eastAsia"/>
          <w:color w:val="333333"/>
          <w:bdr w:val="none" w:sz="0" w:space="0" w:color="auto" w:frame="1"/>
        </w:rPr>
        <w:t>教授、崔希亮教授、张建民教授等讲学交流。</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xml:space="preserve">    </w:t>
      </w:r>
      <w:r>
        <w:rPr>
          <w:rFonts w:ascii="SimSun" w:eastAsia="SimSun" w:hAnsi="SimSun" w:cs="SimSun" w:hint="eastAsia"/>
          <w:color w:val="333333"/>
          <w:bdr w:val="none" w:sz="0" w:space="0" w:color="auto" w:frame="1"/>
        </w:rPr>
        <w:t>讲习班由北京外国语大学和外语教学与研究出版社承办。具体事项通知如下：</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Style w:val="Strong"/>
          <w:rFonts w:ascii="SimSun" w:eastAsia="SimSun" w:hAnsi="SimSun" w:cs="SimSun" w:hint="eastAsia"/>
          <w:color w:val="333333"/>
          <w:bdr w:val="none" w:sz="0" w:space="0" w:color="auto" w:frame="1"/>
        </w:rPr>
        <w:t>一、时间和地点</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7</w:t>
      </w:r>
      <w:r>
        <w:rPr>
          <w:rFonts w:ascii="SimSun" w:eastAsia="SimSun" w:hAnsi="SimSun" w:cs="SimSun" w:hint="eastAsia"/>
          <w:color w:val="333333"/>
          <w:bdr w:val="none" w:sz="0" w:space="0" w:color="auto" w:frame="1"/>
        </w:rPr>
        <w:t>月</w:t>
      </w:r>
      <w:r>
        <w:rPr>
          <w:color w:val="333333"/>
          <w:bdr w:val="none" w:sz="0" w:space="0" w:color="auto" w:frame="1"/>
        </w:rPr>
        <w:t>14—16</w:t>
      </w:r>
      <w:r>
        <w:rPr>
          <w:rFonts w:ascii="SimSun" w:eastAsia="SimSun" w:hAnsi="SimSun" w:cs="SimSun" w:hint="eastAsia"/>
          <w:color w:val="333333"/>
          <w:bdr w:val="none" w:sz="0" w:space="0" w:color="auto" w:frame="1"/>
        </w:rPr>
        <w:t>日，北京外国语大学阿语楼</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报到时间：</w:t>
      </w:r>
      <w:r>
        <w:rPr>
          <w:color w:val="333333"/>
          <w:bdr w:val="none" w:sz="0" w:space="0" w:color="auto" w:frame="1"/>
        </w:rPr>
        <w:t>7</w:t>
      </w:r>
      <w:r>
        <w:rPr>
          <w:rFonts w:ascii="SimSun" w:eastAsia="SimSun" w:hAnsi="SimSun" w:cs="SimSun" w:hint="eastAsia"/>
          <w:color w:val="333333"/>
          <w:bdr w:val="none" w:sz="0" w:space="0" w:color="auto" w:frame="1"/>
        </w:rPr>
        <w:t>月</w:t>
      </w:r>
      <w:r>
        <w:rPr>
          <w:color w:val="333333"/>
          <w:bdr w:val="none" w:sz="0" w:space="0" w:color="auto" w:frame="1"/>
        </w:rPr>
        <w:t>14</w:t>
      </w:r>
      <w:r>
        <w:rPr>
          <w:rFonts w:ascii="SimSun" w:eastAsia="SimSun" w:hAnsi="SimSun" w:cs="SimSun" w:hint="eastAsia"/>
          <w:color w:val="333333"/>
          <w:bdr w:val="none" w:sz="0" w:space="0" w:color="auto" w:frame="1"/>
        </w:rPr>
        <w:t>日早</w:t>
      </w:r>
      <w:r>
        <w:rPr>
          <w:color w:val="333333"/>
          <w:bdr w:val="none" w:sz="0" w:space="0" w:color="auto" w:frame="1"/>
        </w:rPr>
        <w:t>7:30—8:30</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报到地点：北京外国语大学阿语楼</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Style w:val="Strong"/>
          <w:rFonts w:ascii="SimSun" w:eastAsia="SimSun" w:hAnsi="SimSun" w:cs="SimSun" w:hint="eastAsia"/>
          <w:color w:val="333333"/>
          <w:bdr w:val="none" w:sz="0" w:space="0" w:color="auto" w:frame="1"/>
        </w:rPr>
        <w:t>二、主题：</w:t>
      </w:r>
      <w:r>
        <w:rPr>
          <w:rFonts w:ascii="SimSun" w:eastAsia="SimSun" w:hAnsi="SimSun" w:cs="SimSun" w:hint="eastAsia"/>
          <w:color w:val="333333"/>
          <w:bdr w:val="none" w:sz="0" w:space="0" w:color="auto" w:frame="1"/>
        </w:rPr>
        <w:t>国际汉语教师培养与发展</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Style w:val="Strong"/>
          <w:rFonts w:ascii="SimSun" w:eastAsia="SimSun" w:hAnsi="SimSun" w:cs="SimSun" w:hint="eastAsia"/>
          <w:color w:val="333333"/>
          <w:bdr w:val="none" w:sz="0" w:space="0" w:color="auto" w:frame="1"/>
        </w:rPr>
        <w:t>三、语言：</w:t>
      </w:r>
      <w:r>
        <w:rPr>
          <w:rFonts w:ascii="SimSun" w:eastAsia="SimSun" w:hAnsi="SimSun" w:cs="SimSun" w:hint="eastAsia"/>
          <w:color w:val="333333"/>
          <w:bdr w:val="none" w:sz="0" w:space="0" w:color="auto" w:frame="1"/>
        </w:rPr>
        <w:t>英语、汉语（英语演讲配同声传译）</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Style w:val="Strong"/>
          <w:rFonts w:ascii="SimSun" w:eastAsia="SimSun" w:hAnsi="SimSun" w:cs="SimSun" w:hint="eastAsia"/>
          <w:color w:val="333333"/>
          <w:bdr w:val="none" w:sz="0" w:space="0" w:color="auto" w:frame="1"/>
        </w:rPr>
        <w:t>四、主要授课专家</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陆俭明：北京大学中文系教授，主要研究方向为现代汉语句法、现代汉语虚词、对外汉语教学、中文信息处理以及中学语文教学等。曾任国际中国语言学学会会长、世界汉语教学学会会长，自</w:t>
      </w:r>
      <w:r>
        <w:rPr>
          <w:color w:val="333333"/>
          <w:bdr w:val="none" w:sz="0" w:space="0" w:color="auto" w:frame="1"/>
        </w:rPr>
        <w:t>1981</w:t>
      </w:r>
      <w:r>
        <w:rPr>
          <w:rFonts w:ascii="SimSun" w:eastAsia="SimSun" w:hAnsi="SimSun" w:cs="SimSun" w:hint="eastAsia"/>
          <w:color w:val="333333"/>
          <w:bdr w:val="none" w:sz="0" w:space="0" w:color="auto" w:frame="1"/>
        </w:rPr>
        <w:t>年以来，曾先后应邀赴美国、日本、泰国、新加坡、韩国以及我国的香港、台湾、澳门等</w:t>
      </w:r>
      <w:r>
        <w:rPr>
          <w:color w:val="333333"/>
          <w:bdr w:val="none" w:sz="0" w:space="0" w:color="auto" w:frame="1"/>
        </w:rPr>
        <w:t>17</w:t>
      </w:r>
      <w:r>
        <w:rPr>
          <w:rFonts w:ascii="SimSun" w:eastAsia="SimSun" w:hAnsi="SimSun" w:cs="SimSun" w:hint="eastAsia"/>
          <w:color w:val="333333"/>
          <w:bdr w:val="none" w:sz="0" w:space="0" w:color="auto" w:frame="1"/>
        </w:rPr>
        <w:t>个国家和地区或任教，或进行合作研究，或进行学术访问。</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xml:space="preserve">    Simon Borg: </w:t>
      </w:r>
      <w:r>
        <w:rPr>
          <w:rFonts w:ascii="SimSun" w:eastAsia="SimSun" w:hAnsi="SimSun" w:cs="SimSun" w:hint="eastAsia"/>
          <w:color w:val="333333"/>
          <w:bdr w:val="none" w:sz="0" w:space="0" w:color="auto" w:frame="1"/>
        </w:rPr>
        <w:t>英国利兹大学</w:t>
      </w:r>
      <w:r>
        <w:rPr>
          <w:color w:val="333333"/>
          <w:bdr w:val="none" w:sz="0" w:space="0" w:color="auto" w:frame="1"/>
        </w:rPr>
        <w:t>TESOL</w:t>
      </w:r>
      <w:r>
        <w:rPr>
          <w:rFonts w:ascii="SimSun" w:eastAsia="SimSun" w:hAnsi="SimSun" w:cs="SimSun" w:hint="eastAsia"/>
          <w:color w:val="333333"/>
          <w:bdr w:val="none" w:sz="0" w:space="0" w:color="auto" w:frame="1"/>
        </w:rPr>
        <w:t>教授，博士生导师，世界英语教学协会研究常务委员会委员，担任国际著名学术期刊</w:t>
      </w:r>
      <w:r>
        <w:rPr>
          <w:color w:val="333333"/>
          <w:bdr w:val="none" w:sz="0" w:space="0" w:color="auto" w:frame="1"/>
        </w:rPr>
        <w:t>TESOL Quarterly</w:t>
      </w:r>
      <w:r>
        <w:rPr>
          <w:rFonts w:ascii="SimSun" w:eastAsia="SimSun" w:hAnsi="SimSun" w:cs="SimSun" w:hint="eastAsia"/>
          <w:color w:val="333333"/>
          <w:bdr w:val="none" w:sz="0" w:space="0" w:color="auto" w:frame="1"/>
        </w:rPr>
        <w:t>，</w:t>
      </w:r>
      <w:r>
        <w:rPr>
          <w:color w:val="333333"/>
          <w:bdr w:val="none" w:sz="0" w:space="0" w:color="auto" w:frame="1"/>
        </w:rPr>
        <w:t>Language Teaching Research</w:t>
      </w:r>
      <w:r>
        <w:rPr>
          <w:rFonts w:ascii="SimSun" w:eastAsia="SimSun" w:hAnsi="SimSun" w:cs="SimSun" w:hint="eastAsia"/>
          <w:color w:val="333333"/>
          <w:bdr w:val="none" w:sz="0" w:space="0" w:color="auto" w:frame="1"/>
        </w:rPr>
        <w:t>，</w:t>
      </w:r>
      <w:r>
        <w:rPr>
          <w:color w:val="333333"/>
          <w:bdr w:val="none" w:sz="0" w:space="0" w:color="auto" w:frame="1"/>
        </w:rPr>
        <w:t>The Asian EFL Journal</w:t>
      </w:r>
      <w:r>
        <w:rPr>
          <w:rFonts w:ascii="SimSun" w:eastAsia="SimSun" w:hAnsi="SimSun" w:cs="SimSun" w:hint="eastAsia"/>
          <w:color w:val="333333"/>
          <w:bdr w:val="none" w:sz="0" w:space="0" w:color="auto" w:frame="1"/>
        </w:rPr>
        <w:t>编委。从事教师教育与发展、教师研究及研究方法等领域的研究近</w:t>
      </w:r>
      <w:r>
        <w:rPr>
          <w:color w:val="333333"/>
          <w:bdr w:val="none" w:sz="0" w:space="0" w:color="auto" w:frame="1"/>
        </w:rPr>
        <w:t>20</w:t>
      </w:r>
      <w:r>
        <w:rPr>
          <w:rFonts w:ascii="SimSun" w:eastAsia="SimSun" w:hAnsi="SimSun" w:cs="SimSun" w:hint="eastAsia"/>
          <w:color w:val="333333"/>
          <w:bdr w:val="none" w:sz="0" w:space="0" w:color="auto" w:frame="1"/>
        </w:rPr>
        <w:t>年，主要著作有《教师的信念与教室的实践》《语言教师教育研究》《语言教学中的教师研究：批判性分析》等。</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崔希亮：北京语言大学教授，语言学及应用语言学博士生导师，世界汉语教学学会副会长，北京市语言学会副会长，中国语言学会常务理事，曾任北京语言大学校长。北京大学文学博士、加拿大麦克马斯特大学人文科学名誉博士、韩国启明大学艺术学名誉博士。曾获北京市高等学校优秀青年骨干教师称号，</w:t>
      </w:r>
      <w:r>
        <w:rPr>
          <w:color w:val="333333"/>
          <w:bdr w:val="none" w:sz="0" w:space="0" w:color="auto" w:frame="1"/>
        </w:rPr>
        <w:t>2004</w:t>
      </w:r>
      <w:r>
        <w:rPr>
          <w:rFonts w:ascii="SimSun" w:eastAsia="SimSun" w:hAnsi="SimSun" w:cs="SimSun" w:hint="eastAsia"/>
          <w:color w:val="333333"/>
          <w:bdr w:val="none" w:sz="0" w:space="0" w:color="auto" w:frame="1"/>
        </w:rPr>
        <w:t>年入选教育部新世纪优秀人才支持计划。</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张建民：华东师范大学教授，博士生导师，华东师范大学国际汉语教师研修基地执行副主任、对外汉语学院副院长（兼）、对外汉语远程教学中心主任，世界汉语教学学会常务理事，全国汉语国际教育硕士专业学位研究生教育指导委员会委员，江浙沪汉语国际教育硕士专业学位教学联盟负责人。曾多次参与国家利用现代教育技术从事汉语教学的规划起草工作，开发多套大型汉语教学课件，主持多个涉及教育技术的项目。</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Style w:val="Strong"/>
          <w:rFonts w:ascii="SimSun" w:eastAsia="SimSun" w:hAnsi="SimSun" w:cs="SimSun" w:hint="eastAsia"/>
          <w:color w:val="333333"/>
          <w:bdr w:val="none" w:sz="0" w:space="0" w:color="auto" w:frame="1"/>
        </w:rPr>
        <w:t>五、授课对象</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lastRenderedPageBreak/>
        <w:t xml:space="preserve">    1. </w:t>
      </w:r>
      <w:r>
        <w:rPr>
          <w:rFonts w:ascii="SimSun" w:eastAsia="SimSun" w:hAnsi="SimSun" w:cs="SimSun" w:hint="eastAsia"/>
          <w:color w:val="333333"/>
          <w:bdr w:val="none" w:sz="0" w:space="0" w:color="auto" w:frame="1"/>
        </w:rPr>
        <w:t>汉语国际教育本硕专业负责人、任课教师</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xml:space="preserve">    2. </w:t>
      </w:r>
      <w:r>
        <w:rPr>
          <w:rFonts w:ascii="SimSun" w:eastAsia="SimSun" w:hAnsi="SimSun" w:cs="SimSun" w:hint="eastAsia"/>
          <w:color w:val="333333"/>
          <w:bdr w:val="none" w:sz="0" w:space="0" w:color="auto" w:frame="1"/>
        </w:rPr>
        <w:t>汉语国际教育专业硕士研究生及相关专业博士研究生</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Style w:val="Strong"/>
          <w:rFonts w:ascii="SimSun" w:eastAsia="SimSun" w:hAnsi="SimSun" w:cs="SimSun" w:hint="eastAsia"/>
          <w:color w:val="333333"/>
          <w:bdr w:val="none" w:sz="0" w:space="0" w:color="auto" w:frame="1"/>
        </w:rPr>
        <w:t>六、收费标准及办法</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xml:space="preserve">    1. </w:t>
      </w:r>
      <w:r>
        <w:rPr>
          <w:rFonts w:ascii="SimSun" w:eastAsia="SimSun" w:hAnsi="SimSun" w:cs="SimSun" w:hint="eastAsia"/>
          <w:color w:val="333333"/>
          <w:bdr w:val="none" w:sz="0" w:space="0" w:color="auto" w:frame="1"/>
        </w:rPr>
        <w:t>培训费：</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w:t>
      </w:r>
      <w:r>
        <w:rPr>
          <w:color w:val="333333"/>
          <w:bdr w:val="none" w:sz="0" w:space="0" w:color="auto" w:frame="1"/>
        </w:rPr>
        <w:t>1</w:t>
      </w:r>
      <w:r>
        <w:rPr>
          <w:rFonts w:ascii="SimSun" w:eastAsia="SimSun" w:hAnsi="SimSun" w:cs="SimSun" w:hint="eastAsia"/>
          <w:color w:val="333333"/>
          <w:bdr w:val="none" w:sz="0" w:space="0" w:color="auto" w:frame="1"/>
        </w:rPr>
        <w:t>）汉语国际教育本硕专业负责人、任课教师：</w:t>
      </w:r>
      <w:r>
        <w:rPr>
          <w:color w:val="333333"/>
          <w:bdr w:val="none" w:sz="0" w:space="0" w:color="auto" w:frame="1"/>
        </w:rPr>
        <w:t>600</w:t>
      </w:r>
      <w:r>
        <w:rPr>
          <w:rFonts w:ascii="SimSun" w:eastAsia="SimSun" w:hAnsi="SimSun" w:cs="SimSun" w:hint="eastAsia"/>
          <w:color w:val="333333"/>
          <w:bdr w:val="none" w:sz="0" w:space="0" w:color="auto" w:frame="1"/>
        </w:rPr>
        <w:t>元</w:t>
      </w:r>
      <w:r>
        <w:rPr>
          <w:color w:val="333333"/>
          <w:bdr w:val="none" w:sz="0" w:space="0" w:color="auto" w:frame="1"/>
        </w:rPr>
        <w:t>/</w:t>
      </w:r>
      <w:r>
        <w:rPr>
          <w:rFonts w:ascii="SimSun" w:eastAsia="SimSun" w:hAnsi="SimSun" w:cs="SimSun" w:hint="eastAsia"/>
          <w:color w:val="333333"/>
          <w:bdr w:val="none" w:sz="0" w:space="0" w:color="auto" w:frame="1"/>
        </w:rPr>
        <w:t>人</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w:t>
      </w:r>
      <w:r>
        <w:rPr>
          <w:color w:val="333333"/>
          <w:bdr w:val="none" w:sz="0" w:space="0" w:color="auto" w:frame="1"/>
        </w:rPr>
        <w:t>2</w:t>
      </w:r>
      <w:r>
        <w:rPr>
          <w:rFonts w:ascii="SimSun" w:eastAsia="SimSun" w:hAnsi="SimSun" w:cs="SimSun" w:hint="eastAsia"/>
          <w:color w:val="333333"/>
          <w:bdr w:val="none" w:sz="0" w:space="0" w:color="auto" w:frame="1"/>
        </w:rPr>
        <w:t>）汉语国际教育硕士专业研究生、相关专业博士研究生：</w:t>
      </w:r>
      <w:r>
        <w:rPr>
          <w:color w:val="333333"/>
          <w:bdr w:val="none" w:sz="0" w:space="0" w:color="auto" w:frame="1"/>
        </w:rPr>
        <w:t>300</w:t>
      </w:r>
      <w:r>
        <w:rPr>
          <w:rFonts w:ascii="SimSun" w:eastAsia="SimSun" w:hAnsi="SimSun" w:cs="SimSun" w:hint="eastAsia"/>
          <w:color w:val="333333"/>
          <w:bdr w:val="none" w:sz="0" w:space="0" w:color="auto" w:frame="1"/>
        </w:rPr>
        <w:t>元</w:t>
      </w:r>
      <w:r>
        <w:rPr>
          <w:color w:val="333333"/>
          <w:bdr w:val="none" w:sz="0" w:space="0" w:color="auto" w:frame="1"/>
        </w:rPr>
        <w:t>/</w:t>
      </w:r>
      <w:r>
        <w:rPr>
          <w:rFonts w:ascii="SimSun" w:eastAsia="SimSun" w:hAnsi="SimSun" w:cs="SimSun" w:hint="eastAsia"/>
          <w:color w:val="333333"/>
          <w:bdr w:val="none" w:sz="0" w:space="0" w:color="auto" w:frame="1"/>
        </w:rPr>
        <w:t>人</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w:t>
      </w:r>
      <w:r>
        <w:rPr>
          <w:color w:val="333333"/>
          <w:bdr w:val="none" w:sz="0" w:space="0" w:color="auto" w:frame="1"/>
        </w:rPr>
        <w:t>3</w:t>
      </w:r>
      <w:r>
        <w:rPr>
          <w:rFonts w:ascii="SimSun" w:eastAsia="SimSun" w:hAnsi="SimSun" w:cs="SimSun" w:hint="eastAsia"/>
          <w:color w:val="333333"/>
          <w:bdr w:val="none" w:sz="0" w:space="0" w:color="auto" w:frame="1"/>
        </w:rPr>
        <w:t>）世界汉语教学学会会员：</w:t>
      </w:r>
      <w:r>
        <w:rPr>
          <w:color w:val="333333"/>
          <w:bdr w:val="none" w:sz="0" w:space="0" w:color="auto" w:frame="1"/>
        </w:rPr>
        <w:t>300</w:t>
      </w:r>
      <w:r>
        <w:rPr>
          <w:rFonts w:ascii="SimSun" w:eastAsia="SimSun" w:hAnsi="SimSun" w:cs="SimSun" w:hint="eastAsia"/>
          <w:color w:val="333333"/>
          <w:bdr w:val="none" w:sz="0" w:space="0" w:color="auto" w:frame="1"/>
        </w:rPr>
        <w:t>元</w:t>
      </w:r>
      <w:r>
        <w:rPr>
          <w:color w:val="333333"/>
          <w:bdr w:val="none" w:sz="0" w:space="0" w:color="auto" w:frame="1"/>
        </w:rPr>
        <w:t>/</w:t>
      </w:r>
      <w:r>
        <w:rPr>
          <w:rFonts w:ascii="SimSun" w:eastAsia="SimSun" w:hAnsi="SimSun" w:cs="SimSun" w:hint="eastAsia"/>
          <w:color w:val="333333"/>
          <w:bdr w:val="none" w:sz="0" w:space="0" w:color="auto" w:frame="1"/>
        </w:rPr>
        <w:t>人</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xml:space="preserve">    2. </w:t>
      </w:r>
      <w:r>
        <w:rPr>
          <w:rFonts w:ascii="SimSun" w:eastAsia="SimSun" w:hAnsi="SimSun" w:cs="SimSun" w:hint="eastAsia"/>
          <w:color w:val="333333"/>
          <w:bdr w:val="none" w:sz="0" w:space="0" w:color="auto" w:frame="1"/>
        </w:rPr>
        <w:t>参加者的交通及食宿费用自理；讲习班负担</w:t>
      </w:r>
      <w:r>
        <w:rPr>
          <w:color w:val="333333"/>
          <w:bdr w:val="none" w:sz="0" w:space="0" w:color="auto" w:frame="1"/>
        </w:rPr>
        <w:t>7</w:t>
      </w:r>
      <w:r>
        <w:rPr>
          <w:rFonts w:ascii="SimSun" w:eastAsia="SimSun" w:hAnsi="SimSun" w:cs="SimSun" w:hint="eastAsia"/>
          <w:color w:val="333333"/>
          <w:bdr w:val="none" w:sz="0" w:space="0" w:color="auto" w:frame="1"/>
        </w:rPr>
        <w:t>月</w:t>
      </w:r>
      <w:r>
        <w:rPr>
          <w:color w:val="333333"/>
          <w:bdr w:val="none" w:sz="0" w:space="0" w:color="auto" w:frame="1"/>
        </w:rPr>
        <w:t>14—16</w:t>
      </w:r>
      <w:r>
        <w:rPr>
          <w:rFonts w:ascii="SimSun" w:eastAsia="SimSun" w:hAnsi="SimSun" w:cs="SimSun" w:hint="eastAsia"/>
          <w:color w:val="333333"/>
          <w:bdr w:val="none" w:sz="0" w:space="0" w:color="auto" w:frame="1"/>
        </w:rPr>
        <w:t>日工作午餐。</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xml:space="preserve">    3. </w:t>
      </w:r>
      <w:r>
        <w:rPr>
          <w:rFonts w:ascii="SimSun" w:eastAsia="SimSun" w:hAnsi="SimSun" w:cs="SimSun" w:hint="eastAsia"/>
          <w:color w:val="333333"/>
          <w:bdr w:val="none" w:sz="0" w:space="0" w:color="auto" w:frame="1"/>
        </w:rPr>
        <w:t>收费办法：</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w:t>
      </w:r>
      <w:r>
        <w:rPr>
          <w:color w:val="333333"/>
          <w:bdr w:val="none" w:sz="0" w:space="0" w:color="auto" w:frame="1"/>
        </w:rPr>
        <w:t>1</w:t>
      </w:r>
      <w:r>
        <w:rPr>
          <w:rFonts w:ascii="SimSun" w:eastAsia="SimSun" w:hAnsi="SimSun" w:cs="SimSun" w:hint="eastAsia"/>
          <w:color w:val="333333"/>
          <w:bdr w:val="none" w:sz="0" w:space="0" w:color="auto" w:frame="1"/>
        </w:rPr>
        <w:t>）</w:t>
      </w:r>
      <w:r>
        <w:rPr>
          <w:color w:val="333333"/>
          <w:bdr w:val="none" w:sz="0" w:space="0" w:color="auto" w:frame="1"/>
        </w:rPr>
        <w:t>7</w:t>
      </w:r>
      <w:r>
        <w:rPr>
          <w:rFonts w:ascii="SimSun" w:eastAsia="SimSun" w:hAnsi="SimSun" w:cs="SimSun" w:hint="eastAsia"/>
          <w:color w:val="333333"/>
          <w:bdr w:val="none" w:sz="0" w:space="0" w:color="auto" w:frame="1"/>
        </w:rPr>
        <w:t>月</w:t>
      </w:r>
      <w:r>
        <w:rPr>
          <w:color w:val="333333"/>
          <w:bdr w:val="none" w:sz="0" w:space="0" w:color="auto" w:frame="1"/>
        </w:rPr>
        <w:t>5</w:t>
      </w:r>
      <w:r>
        <w:rPr>
          <w:rFonts w:ascii="SimSun" w:eastAsia="SimSun" w:hAnsi="SimSun" w:cs="SimSun" w:hint="eastAsia"/>
          <w:color w:val="333333"/>
          <w:bdr w:val="none" w:sz="0" w:space="0" w:color="auto" w:frame="1"/>
        </w:rPr>
        <w:t>日之前缴纳培训费，可以在</w:t>
      </w:r>
      <w:r>
        <w:rPr>
          <w:color w:val="333333"/>
          <w:bdr w:val="none" w:sz="0" w:space="0" w:color="auto" w:frame="1"/>
        </w:rPr>
        <w:t>7</w:t>
      </w:r>
      <w:r>
        <w:rPr>
          <w:rFonts w:ascii="SimSun" w:eastAsia="SimSun" w:hAnsi="SimSun" w:cs="SimSun" w:hint="eastAsia"/>
          <w:color w:val="333333"/>
          <w:bdr w:val="none" w:sz="0" w:space="0" w:color="auto" w:frame="1"/>
        </w:rPr>
        <w:t>月</w:t>
      </w:r>
      <w:r>
        <w:rPr>
          <w:color w:val="333333"/>
          <w:bdr w:val="none" w:sz="0" w:space="0" w:color="auto" w:frame="1"/>
        </w:rPr>
        <w:t>15—16</w:t>
      </w:r>
      <w:r>
        <w:rPr>
          <w:rFonts w:ascii="SimSun" w:eastAsia="SimSun" w:hAnsi="SimSun" w:cs="SimSun" w:hint="eastAsia"/>
          <w:color w:val="333333"/>
          <w:bdr w:val="none" w:sz="0" w:space="0" w:color="auto" w:frame="1"/>
        </w:rPr>
        <w:t>日现场领取发票。世界汉语教学学会汇款账号如下：</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开户银行：北京银行华安支行</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户</w:t>
      </w:r>
      <w:r>
        <w:rPr>
          <w:color w:val="333333"/>
          <w:bdr w:val="none" w:sz="0" w:space="0" w:color="auto" w:frame="1"/>
        </w:rPr>
        <w:t xml:space="preserve">    </w:t>
      </w:r>
      <w:r>
        <w:rPr>
          <w:rFonts w:ascii="SimSun" w:eastAsia="SimSun" w:hAnsi="SimSun" w:cs="SimSun" w:hint="eastAsia"/>
          <w:color w:val="333333"/>
          <w:bdr w:val="none" w:sz="0" w:space="0" w:color="auto" w:frame="1"/>
        </w:rPr>
        <w:t>名：世界汉语教学学会</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账</w:t>
      </w:r>
      <w:r>
        <w:rPr>
          <w:color w:val="333333"/>
          <w:bdr w:val="none" w:sz="0" w:space="0" w:color="auto" w:frame="1"/>
        </w:rPr>
        <w:t xml:space="preserve">    </w:t>
      </w:r>
      <w:r>
        <w:rPr>
          <w:rFonts w:ascii="SimSun" w:eastAsia="SimSun" w:hAnsi="SimSun" w:cs="SimSun" w:hint="eastAsia"/>
          <w:color w:val="333333"/>
          <w:bdr w:val="none" w:sz="0" w:space="0" w:color="auto" w:frame="1"/>
        </w:rPr>
        <w:t>号：</w:t>
      </w:r>
      <w:r>
        <w:rPr>
          <w:color w:val="333333"/>
          <w:bdr w:val="none" w:sz="0" w:space="0" w:color="auto" w:frame="1"/>
        </w:rPr>
        <w:t>010 9037 4400 1201 0905 6318</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在通过银行转账、支付宝等方式缴纳培训费时，一定要在备注中写明发票抬头，过后不能更改。</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w:t>
      </w:r>
      <w:r>
        <w:rPr>
          <w:color w:val="333333"/>
          <w:bdr w:val="none" w:sz="0" w:space="0" w:color="auto" w:frame="1"/>
        </w:rPr>
        <w:t>2</w:t>
      </w:r>
      <w:r>
        <w:rPr>
          <w:rFonts w:ascii="SimSun" w:eastAsia="SimSun" w:hAnsi="SimSun" w:cs="SimSun" w:hint="eastAsia"/>
          <w:color w:val="333333"/>
          <w:bdr w:val="none" w:sz="0" w:space="0" w:color="auto" w:frame="1"/>
        </w:rPr>
        <w:t>）</w:t>
      </w:r>
      <w:r>
        <w:rPr>
          <w:color w:val="333333"/>
          <w:bdr w:val="none" w:sz="0" w:space="0" w:color="auto" w:frame="1"/>
        </w:rPr>
        <w:t>7</w:t>
      </w:r>
      <w:r>
        <w:rPr>
          <w:rFonts w:ascii="SimSun" w:eastAsia="SimSun" w:hAnsi="SimSun" w:cs="SimSun" w:hint="eastAsia"/>
          <w:color w:val="333333"/>
          <w:bdr w:val="none" w:sz="0" w:space="0" w:color="auto" w:frame="1"/>
        </w:rPr>
        <w:t>月</w:t>
      </w:r>
      <w:r>
        <w:rPr>
          <w:color w:val="333333"/>
          <w:bdr w:val="none" w:sz="0" w:space="0" w:color="auto" w:frame="1"/>
        </w:rPr>
        <w:t>5</w:t>
      </w:r>
      <w:r>
        <w:rPr>
          <w:rFonts w:ascii="SimSun" w:eastAsia="SimSun" w:hAnsi="SimSun" w:cs="SimSun" w:hint="eastAsia"/>
          <w:color w:val="333333"/>
          <w:bdr w:val="none" w:sz="0" w:space="0" w:color="auto" w:frame="1"/>
        </w:rPr>
        <w:t>日之后及现场缴纳培训费，不能在会议期间领到发票，会议结束后通过邮寄的方式领取。</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w:t>
      </w:r>
      <w:r>
        <w:rPr>
          <w:color w:val="333333"/>
          <w:bdr w:val="none" w:sz="0" w:space="0" w:color="auto" w:frame="1"/>
        </w:rPr>
        <w:t>3</w:t>
      </w:r>
      <w:r>
        <w:rPr>
          <w:rFonts w:ascii="SimSun" w:eastAsia="SimSun" w:hAnsi="SimSun" w:cs="SimSun" w:hint="eastAsia"/>
          <w:color w:val="333333"/>
          <w:bdr w:val="none" w:sz="0" w:space="0" w:color="auto" w:frame="1"/>
        </w:rPr>
        <w:t>）同一学校报名的老师，建议集体缴费，以学校的名义统一开具发票。</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Style w:val="Strong"/>
          <w:rFonts w:ascii="SimSun" w:eastAsia="SimSun" w:hAnsi="SimSun" w:cs="SimSun" w:hint="eastAsia"/>
          <w:color w:val="333333"/>
          <w:bdr w:val="none" w:sz="0" w:space="0" w:color="auto" w:frame="1"/>
        </w:rPr>
        <w:t>七、颁发结业证书</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b/>
          <w:bCs/>
          <w:color w:val="333333"/>
          <w:bdr w:val="none" w:sz="0" w:space="0" w:color="auto" w:frame="1"/>
        </w:rPr>
        <w:t>    </w:t>
      </w:r>
      <w:r>
        <w:rPr>
          <w:rFonts w:ascii="SimSun" w:eastAsia="SimSun" w:hAnsi="SimSun" w:cs="SimSun" w:hint="eastAsia"/>
          <w:color w:val="333333"/>
          <w:bdr w:val="none" w:sz="0" w:space="0" w:color="auto" w:frame="1"/>
        </w:rPr>
        <w:t>讲习班结束时，为参加者颁发结业证书。</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Style w:val="Strong"/>
          <w:rFonts w:ascii="SimSun" w:eastAsia="SimSun" w:hAnsi="SimSun" w:cs="SimSun" w:hint="eastAsia"/>
          <w:color w:val="333333"/>
          <w:bdr w:val="none" w:sz="0" w:space="0" w:color="auto" w:frame="1"/>
        </w:rPr>
        <w:t>八、报名方式</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b/>
          <w:bCs/>
          <w:color w:val="333333"/>
          <w:bdr w:val="none" w:sz="0" w:space="0" w:color="auto" w:frame="1"/>
        </w:rPr>
        <w:t>    </w:t>
      </w:r>
      <w:r>
        <w:rPr>
          <w:rFonts w:ascii="SimSun" w:eastAsia="SimSun" w:hAnsi="SimSun" w:cs="SimSun" w:hint="eastAsia"/>
          <w:color w:val="333333"/>
          <w:bdr w:val="none" w:sz="0" w:space="0" w:color="auto" w:frame="1"/>
        </w:rPr>
        <w:t>如有意愿参加本讲习班，请于</w:t>
      </w:r>
      <w:r>
        <w:rPr>
          <w:color w:val="333333"/>
          <w:bdr w:val="none" w:sz="0" w:space="0" w:color="auto" w:frame="1"/>
        </w:rPr>
        <w:t>7</w:t>
      </w:r>
      <w:r>
        <w:rPr>
          <w:rFonts w:ascii="SimSun" w:eastAsia="SimSun" w:hAnsi="SimSun" w:cs="SimSun" w:hint="eastAsia"/>
          <w:color w:val="333333"/>
          <w:bdr w:val="none" w:sz="0" w:space="0" w:color="auto" w:frame="1"/>
        </w:rPr>
        <w:t>月</w:t>
      </w:r>
      <w:r>
        <w:rPr>
          <w:color w:val="333333"/>
          <w:bdr w:val="none" w:sz="0" w:space="0" w:color="auto" w:frame="1"/>
        </w:rPr>
        <w:t>5</w:t>
      </w:r>
      <w:r>
        <w:rPr>
          <w:rFonts w:ascii="SimSun" w:eastAsia="SimSun" w:hAnsi="SimSun" w:cs="SimSun" w:hint="eastAsia"/>
          <w:color w:val="333333"/>
          <w:bdr w:val="none" w:sz="0" w:space="0" w:color="auto" w:frame="1"/>
        </w:rPr>
        <w:t>日前将填好的报名回执以电子邮件发送至学会秘书处。</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本期讲习班规模</w:t>
      </w:r>
      <w:r>
        <w:rPr>
          <w:color w:val="333333"/>
          <w:bdr w:val="none" w:sz="0" w:space="0" w:color="auto" w:frame="1"/>
        </w:rPr>
        <w:t>300</w:t>
      </w:r>
      <w:r>
        <w:rPr>
          <w:rFonts w:ascii="SimSun" w:eastAsia="SimSun" w:hAnsi="SimSun" w:cs="SimSun" w:hint="eastAsia"/>
          <w:color w:val="333333"/>
          <w:bdr w:val="none" w:sz="0" w:space="0" w:color="auto" w:frame="1"/>
        </w:rPr>
        <w:t>人。</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Style w:val="Strong"/>
          <w:rFonts w:ascii="SimSun" w:eastAsia="SimSun" w:hAnsi="SimSun" w:cs="SimSun" w:hint="eastAsia"/>
          <w:color w:val="333333"/>
          <w:bdr w:val="none" w:sz="0" w:space="0" w:color="auto" w:frame="1"/>
        </w:rPr>
        <w:t>九、联系方式</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世界汉语教学学会</w:t>
      </w:r>
      <w:r>
        <w:rPr>
          <w:color w:val="333333"/>
          <w:bdr w:val="none" w:sz="0" w:space="0" w:color="auto" w:frame="1"/>
        </w:rPr>
        <w:t>http://www.shihan.org.cn/</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秘书处联系人：关蕾</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电话：</w:t>
      </w:r>
      <w:r>
        <w:rPr>
          <w:color w:val="333333"/>
          <w:bdr w:val="none" w:sz="0" w:space="0" w:color="auto" w:frame="1"/>
        </w:rPr>
        <w:t>010-58595938   010-58595999</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传真：</w:t>
      </w:r>
      <w:r>
        <w:rPr>
          <w:color w:val="333333"/>
          <w:bdr w:val="none" w:sz="0" w:space="0" w:color="auto" w:frame="1"/>
        </w:rPr>
        <w:t>010-58595939</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Fonts w:ascii="SimSun" w:eastAsia="SimSun" w:hAnsi="SimSun" w:cs="SimSun" w:hint="eastAsia"/>
          <w:color w:val="333333"/>
          <w:bdr w:val="none" w:sz="0" w:space="0" w:color="auto" w:frame="1"/>
        </w:rPr>
        <w:t>邮箱：</w:t>
      </w:r>
      <w:r>
        <w:rPr>
          <w:color w:val="333333"/>
          <w:bdr w:val="none" w:sz="0" w:space="0" w:color="auto" w:frame="1"/>
        </w:rPr>
        <w:t>shihanxuehui@hanban.org</w:t>
      </w: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r>
        <w:rPr>
          <w:color w:val="333333"/>
          <w:bdr w:val="none" w:sz="0" w:space="0" w:color="auto" w:frame="1"/>
        </w:rPr>
        <w:t>   </w:t>
      </w:r>
      <w:r>
        <w:rPr>
          <w:rStyle w:val="apple-converted-space"/>
          <w:color w:val="333333"/>
          <w:bdr w:val="none" w:sz="0" w:space="0" w:color="auto" w:frame="1"/>
        </w:rPr>
        <w:t> </w:t>
      </w:r>
      <w:hyperlink r:id="rId4" w:tgtFrame="_blank" w:history="1">
        <w:r>
          <w:rPr>
            <w:rStyle w:val="Hyperlink"/>
            <w:rFonts w:ascii="SimSun" w:eastAsia="SimSun" w:hAnsi="SimSun" w:cs="SimSun" w:hint="eastAsia"/>
            <w:color w:val="000000"/>
            <w:bdr w:val="none" w:sz="0" w:space="0" w:color="auto" w:frame="1"/>
          </w:rPr>
          <w:t>报名回执</w:t>
        </w:r>
      </w:hyperlink>
    </w:p>
    <w:p w:rsidR="00636121" w:rsidRDefault="00636121" w:rsidP="00636121">
      <w:pPr>
        <w:pStyle w:val="NormalWeb"/>
        <w:shd w:val="clear" w:color="auto" w:fill="F8F8F8"/>
        <w:spacing w:before="0" w:beforeAutospacing="0" w:after="0" w:afterAutospacing="0" w:line="330" w:lineRule="atLeast"/>
        <w:textAlignment w:val="baseline"/>
        <w:rPr>
          <w:color w:val="333333"/>
          <w:sz w:val="18"/>
          <w:szCs w:val="18"/>
        </w:rPr>
      </w:pPr>
    </w:p>
    <w:p w:rsidR="00636121" w:rsidRDefault="00636121" w:rsidP="00636121">
      <w:pPr>
        <w:pStyle w:val="NormalWeb"/>
        <w:shd w:val="clear" w:color="auto" w:fill="F8F8F8"/>
        <w:spacing w:before="0" w:beforeAutospacing="0" w:after="0" w:afterAutospacing="0" w:line="330" w:lineRule="atLeast"/>
        <w:jc w:val="right"/>
        <w:textAlignment w:val="baseline"/>
        <w:rPr>
          <w:color w:val="333333"/>
          <w:sz w:val="18"/>
          <w:szCs w:val="18"/>
        </w:rPr>
      </w:pPr>
      <w:r>
        <w:rPr>
          <w:color w:val="333333"/>
          <w:bdr w:val="none" w:sz="0" w:space="0" w:color="auto" w:frame="1"/>
        </w:rPr>
        <w:t xml:space="preserve">                        </w:t>
      </w:r>
      <w:r>
        <w:rPr>
          <w:rFonts w:ascii="SimSun" w:eastAsia="SimSun" w:hAnsi="SimSun" w:cs="SimSun" w:hint="eastAsia"/>
          <w:color w:val="333333"/>
          <w:bdr w:val="none" w:sz="0" w:space="0" w:color="auto" w:frame="1"/>
        </w:rPr>
        <w:t>世界汉语教学学会</w:t>
      </w:r>
    </w:p>
    <w:p w:rsidR="00636121" w:rsidRDefault="00636121" w:rsidP="00636121">
      <w:pPr>
        <w:pStyle w:val="NormalWeb"/>
        <w:shd w:val="clear" w:color="auto" w:fill="F8F8F8"/>
        <w:spacing w:before="0" w:beforeAutospacing="0" w:after="0" w:afterAutospacing="0" w:line="330" w:lineRule="atLeast"/>
        <w:jc w:val="right"/>
        <w:textAlignment w:val="baseline"/>
        <w:rPr>
          <w:color w:val="333333"/>
          <w:sz w:val="18"/>
          <w:szCs w:val="18"/>
        </w:rPr>
      </w:pPr>
      <w:r>
        <w:rPr>
          <w:color w:val="333333"/>
          <w:bdr w:val="none" w:sz="0" w:space="0" w:color="auto" w:frame="1"/>
        </w:rPr>
        <w:t>2017</w:t>
      </w:r>
      <w:r>
        <w:rPr>
          <w:rFonts w:ascii="SimSun" w:eastAsia="SimSun" w:hAnsi="SimSun" w:cs="SimSun" w:hint="eastAsia"/>
          <w:color w:val="333333"/>
          <w:bdr w:val="none" w:sz="0" w:space="0" w:color="auto" w:frame="1"/>
        </w:rPr>
        <w:t>年</w:t>
      </w:r>
      <w:r>
        <w:rPr>
          <w:color w:val="333333"/>
          <w:bdr w:val="none" w:sz="0" w:space="0" w:color="auto" w:frame="1"/>
        </w:rPr>
        <w:t>6</w:t>
      </w:r>
      <w:r>
        <w:rPr>
          <w:rFonts w:ascii="SimSun" w:eastAsia="SimSun" w:hAnsi="SimSun" w:cs="SimSun" w:hint="eastAsia"/>
          <w:color w:val="333333"/>
          <w:bdr w:val="none" w:sz="0" w:space="0" w:color="auto" w:frame="1"/>
        </w:rPr>
        <w:t>月</w:t>
      </w:r>
      <w:r>
        <w:rPr>
          <w:color w:val="333333"/>
          <w:bdr w:val="none" w:sz="0" w:space="0" w:color="auto" w:frame="1"/>
        </w:rPr>
        <w:t>12</w:t>
      </w:r>
      <w:r>
        <w:rPr>
          <w:rFonts w:ascii="SimSun" w:eastAsia="SimSun" w:hAnsi="SimSun" w:cs="SimSun" w:hint="eastAsia"/>
          <w:color w:val="333333"/>
          <w:bdr w:val="none" w:sz="0" w:space="0" w:color="auto" w:frame="1"/>
        </w:rPr>
        <w:t>日</w:t>
      </w:r>
    </w:p>
    <w:p w:rsidR="00352E55" w:rsidRDefault="00352E55">
      <w:bookmarkStart w:id="0" w:name="_GoBack"/>
      <w:bookmarkEnd w:id="0"/>
    </w:p>
    <w:sectPr w:rsidR="00352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21"/>
    <w:rsid w:val="00352E55"/>
    <w:rsid w:val="00636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C945A-65BA-4D8D-9CEF-38FCD1D7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61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12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61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121"/>
    <w:rPr>
      <w:b/>
      <w:bCs/>
    </w:rPr>
  </w:style>
  <w:style w:type="character" w:customStyle="1" w:styleId="apple-converted-space">
    <w:name w:val="apple-converted-space"/>
    <w:basedOn w:val="DefaultParagraphFont"/>
    <w:rsid w:val="00636121"/>
  </w:style>
  <w:style w:type="character" w:styleId="Hyperlink">
    <w:name w:val="Hyperlink"/>
    <w:basedOn w:val="DefaultParagraphFont"/>
    <w:uiPriority w:val="99"/>
    <w:semiHidden/>
    <w:unhideWhenUsed/>
    <w:rsid w:val="00636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0696">
      <w:bodyDiv w:val="1"/>
      <w:marLeft w:val="0"/>
      <w:marRight w:val="0"/>
      <w:marTop w:val="0"/>
      <w:marBottom w:val="0"/>
      <w:divBdr>
        <w:top w:val="none" w:sz="0" w:space="0" w:color="auto"/>
        <w:left w:val="none" w:sz="0" w:space="0" w:color="auto"/>
        <w:bottom w:val="none" w:sz="0" w:space="0" w:color="auto"/>
        <w:right w:val="none" w:sz="0" w:space="0" w:color="auto"/>
      </w:divBdr>
    </w:div>
    <w:div w:id="20155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ihan.org.cn/assets/6a/6a9256d489d6401f0994d31e8e9a68a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2017-07-12T02:30:00Z</dcterms:created>
  <dcterms:modified xsi:type="dcterms:W3CDTF">2017-07-12T02:31:00Z</dcterms:modified>
</cp:coreProperties>
</file>